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«НАДЕЖДА ПЛАНЕТЫ»</w:t>
      </w:r>
    </w:p>
    <w:p w:rsidR="00AE6EBD" w:rsidRPr="00331788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1788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наук, образования, искусств и культуры (МСА)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E6EBD" w:rsidRDefault="00AE6EBD" w:rsidP="004175FD">
      <w:pPr>
        <w:pStyle w:val="1"/>
        <w:ind w:left="-567" w:right="-284"/>
        <w:contextualSpacing/>
      </w:pPr>
      <w:r>
        <w:t>ПОЛОЖЕНИЕ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</w:rPr>
      </w:pPr>
    </w:p>
    <w:p w:rsidR="00AE6EBD" w:rsidRDefault="00AE6EBD" w:rsidP="004175FD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Общие вопросы. 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sz w:val="24"/>
        </w:rPr>
      </w:pPr>
      <w:r w:rsidRPr="0033178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 Конкурс имеет международный статус, </w:t>
      </w:r>
      <w:r w:rsidRPr="00DC4976">
        <w:rPr>
          <w:rFonts w:ascii="Times New Roman" w:hAnsi="Times New Roman"/>
          <w:b/>
        </w:rPr>
        <w:t>очный и заочный форма</w:t>
      </w:r>
      <w:r w:rsidRPr="00F66174">
        <w:rPr>
          <w:rFonts w:ascii="Times New Roman" w:hAnsi="Times New Roman"/>
          <w:b/>
        </w:rPr>
        <w:t>ты</w:t>
      </w:r>
      <w:r w:rsidRPr="00F661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нем могут принимать участие российские и зарубежные специалисты, представляющие  идеи, замыслы, инициативы, опыт, </w:t>
      </w:r>
      <w:r>
        <w:rPr>
          <w:rFonts w:ascii="Times New Roman" w:hAnsi="Times New Roman"/>
          <w:bCs/>
          <w:iCs/>
        </w:rPr>
        <w:t>результаты и эффекты работы в сфере образования.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Организаторами конкурса являются Международная славянская академия наук, образования, искусств и культуры (</w:t>
      </w:r>
      <w:proofErr w:type="spellStart"/>
      <w:r>
        <w:rPr>
          <w:rFonts w:ascii="Times New Roman" w:hAnsi="Times New Roman"/>
        </w:rPr>
        <w:t>Западно-Сибирский</w:t>
      </w:r>
      <w:proofErr w:type="spellEnd"/>
      <w:r>
        <w:rPr>
          <w:rFonts w:ascii="Times New Roman" w:hAnsi="Times New Roman"/>
        </w:rPr>
        <w:t xml:space="preserve"> филиал </w:t>
      </w:r>
      <w:r w:rsidR="00887989">
        <w:rPr>
          <w:rFonts w:ascii="Times New Roman" w:hAnsi="Times New Roman"/>
        </w:rPr>
        <w:t>им. В.П. Казначеева</w:t>
      </w:r>
      <w:r>
        <w:rPr>
          <w:rFonts w:ascii="Times New Roman" w:hAnsi="Times New Roman"/>
        </w:rPr>
        <w:t xml:space="preserve">), </w:t>
      </w:r>
      <w:r w:rsidRPr="00EE276D">
        <w:rPr>
          <w:rFonts w:ascii="Times New Roman" w:hAnsi="Times New Roman"/>
        </w:rPr>
        <w:t>Международный институт</w:t>
      </w:r>
      <w:r>
        <w:rPr>
          <w:rFonts w:ascii="Times New Roman" w:hAnsi="Times New Roman"/>
        </w:rPr>
        <w:t xml:space="preserve"> мониторинга инноваций и трансфера технологий в образовании (Новосибирск)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Конкурс проводится при поддержке </w:t>
      </w:r>
      <w:r w:rsidR="006A39FE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 </w:t>
      </w:r>
      <w:r>
        <w:rPr>
          <w:rFonts w:ascii="Times New Roman" w:hAnsi="Times New Roman"/>
        </w:rPr>
        <w:t xml:space="preserve">Белорусского государственного университета, Павлодарского государственного педагогического </w:t>
      </w:r>
      <w:r w:rsidR="00887989">
        <w:rPr>
          <w:rFonts w:ascii="Times New Roman" w:hAnsi="Times New Roman"/>
        </w:rPr>
        <w:t>университета</w:t>
      </w:r>
      <w:r>
        <w:rPr>
          <w:rFonts w:ascii="Times New Roman" w:hAnsi="Times New Roman"/>
        </w:rPr>
        <w:t>. С</w:t>
      </w:r>
      <w:r w:rsidRPr="001F2459">
        <w:rPr>
          <w:rFonts w:ascii="Times New Roman" w:hAnsi="Times New Roman"/>
        </w:rPr>
        <w:t>опредседатели</w:t>
      </w:r>
      <w:r w:rsidR="006A39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жюри конкурса </w:t>
      </w:r>
      <w:r w:rsidR="008B6D4A">
        <w:rPr>
          <w:rFonts w:ascii="Times New Roman" w:hAnsi="Times New Roman"/>
        </w:rPr>
        <w:t xml:space="preserve">– В.Н. </w:t>
      </w:r>
      <w:proofErr w:type="spellStart"/>
      <w:r w:rsidR="008B6D4A">
        <w:rPr>
          <w:rFonts w:ascii="Times New Roman" w:hAnsi="Times New Roman"/>
          <w:iCs/>
        </w:rPr>
        <w:t>Турченко</w:t>
      </w:r>
      <w:proofErr w:type="spellEnd"/>
      <w:r w:rsidR="008B6D4A">
        <w:rPr>
          <w:rFonts w:ascii="Times New Roman" w:hAnsi="Times New Roman"/>
          <w:iCs/>
        </w:rPr>
        <w:t xml:space="preserve">, доктор философских наук, профессор, академик МСА и АПН, </w:t>
      </w:r>
      <w:r w:rsidR="008B6D4A">
        <w:rPr>
          <w:rFonts w:ascii="Times New Roman" w:hAnsi="Times New Roman"/>
        </w:rPr>
        <w:t xml:space="preserve">эксперт ЮНЕСКО по проблемам непрерывного образования </w:t>
      </w:r>
      <w:r w:rsidR="008B6D4A">
        <w:rPr>
          <w:rFonts w:ascii="Times New Roman" w:hAnsi="Times New Roman"/>
          <w:iCs/>
        </w:rPr>
        <w:t xml:space="preserve">(Россия); </w:t>
      </w:r>
      <w:r>
        <w:rPr>
          <w:rFonts w:ascii="Times New Roman" w:hAnsi="Times New Roman"/>
        </w:rPr>
        <w:t xml:space="preserve">Л.И. </w:t>
      </w:r>
      <w:proofErr w:type="spellStart"/>
      <w:r>
        <w:rPr>
          <w:rFonts w:ascii="Times New Roman" w:hAnsi="Times New Roman"/>
        </w:rPr>
        <w:t>Шумская</w:t>
      </w:r>
      <w:proofErr w:type="spellEnd"/>
      <w:r>
        <w:rPr>
          <w:rFonts w:ascii="Times New Roman" w:hAnsi="Times New Roman"/>
        </w:rPr>
        <w:t xml:space="preserve">, доктор психологических наук, профессор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</w:t>
      </w:r>
      <w:r w:rsidR="00887989">
        <w:rPr>
          <w:rFonts w:ascii="Times New Roman" w:hAnsi="Times New Roman"/>
        </w:rPr>
        <w:t>университета</w:t>
      </w:r>
      <w:r>
        <w:rPr>
          <w:rFonts w:ascii="Times New Roman" w:hAnsi="Times New Roman"/>
        </w:rPr>
        <w:t xml:space="preserve"> (Казахстан), главный эксперт конкурса – профессор Б.П. Черник, директор </w:t>
      </w:r>
      <w:r w:rsidR="00887989">
        <w:rPr>
          <w:rFonts w:ascii="Times New Roman" w:hAnsi="Times New Roman"/>
        </w:rPr>
        <w:t xml:space="preserve">Международного института мониторинга инноваций и </w:t>
      </w:r>
      <w:proofErr w:type="spellStart"/>
      <w:r w:rsidR="00887989">
        <w:rPr>
          <w:rFonts w:ascii="Times New Roman" w:hAnsi="Times New Roman"/>
        </w:rPr>
        <w:t>трансфера</w:t>
      </w:r>
      <w:proofErr w:type="spellEnd"/>
      <w:r w:rsidR="00887989">
        <w:rPr>
          <w:rFonts w:ascii="Times New Roman" w:hAnsi="Times New Roman"/>
        </w:rPr>
        <w:t xml:space="preserve"> технологий в образовании</w:t>
      </w:r>
      <w:r>
        <w:rPr>
          <w:rFonts w:ascii="Times New Roman" w:hAnsi="Times New Roman"/>
        </w:rPr>
        <w:t xml:space="preserve"> (Россия).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>Конкурс проводится под эгидой Международной славянской академии наук, образования, искусств и культуры (</w:t>
      </w:r>
      <w:proofErr w:type="spellStart"/>
      <w:r>
        <w:rPr>
          <w:rFonts w:ascii="Times New Roman" w:hAnsi="Times New Roman"/>
        </w:rPr>
        <w:t>Западно-Сибирский</w:t>
      </w:r>
      <w:proofErr w:type="spellEnd"/>
      <w:r>
        <w:rPr>
          <w:rFonts w:ascii="Times New Roman" w:hAnsi="Times New Roman"/>
        </w:rPr>
        <w:t xml:space="preserve"> филиал </w:t>
      </w:r>
      <w:r w:rsidR="00887989">
        <w:rPr>
          <w:rFonts w:ascii="Times New Roman" w:hAnsi="Times New Roman"/>
        </w:rPr>
        <w:t>им. В.П. Казначеева</w:t>
      </w:r>
      <w:r>
        <w:rPr>
          <w:rFonts w:ascii="Times New Roman" w:hAnsi="Times New Roman"/>
        </w:rPr>
        <w:t>).</w:t>
      </w:r>
    </w:p>
    <w:p w:rsidR="00AE6EBD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1.4</w:t>
      </w:r>
      <w:r>
        <w:rPr>
          <w:rFonts w:ascii="Times New Roman" w:hAnsi="Times New Roman"/>
        </w:rPr>
        <w:t>. Основные цели конкурса:</w:t>
      </w:r>
    </w:p>
    <w:p w:rsidR="00AE6EBD" w:rsidRPr="009F0569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9F0569">
        <w:rPr>
          <w:rFonts w:ascii="Times New Roman" w:hAnsi="Times New Roman"/>
        </w:rPr>
        <w:t>- совершенствование и развитие образования в современном социуме;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усиление активно-действенного отношения  к саморазвитию педагогов образовательных учреждений.</w:t>
      </w:r>
    </w:p>
    <w:p w:rsidR="00AE6EBD" w:rsidRDefault="00AE6EBD" w:rsidP="00331788">
      <w:pPr>
        <w:pStyle w:val="2"/>
        <w:spacing w:after="0" w:line="240" w:lineRule="auto"/>
        <w:ind w:left="-851" w:right="-284"/>
        <w:contextualSpacing/>
        <w:jc w:val="both"/>
      </w:pPr>
      <w:r w:rsidRPr="00331788">
        <w:rPr>
          <w:b/>
        </w:rPr>
        <w:t>1.5.</w:t>
      </w:r>
      <w:r>
        <w:t>Основные задачи конкурса: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выявление передового опыта работы с подрастающим поколением;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4721AF" w:rsidRDefault="00AE6EBD" w:rsidP="004721AF">
      <w:pPr>
        <w:pStyle w:val="2"/>
        <w:keepNext/>
        <w:keepLines/>
        <w:spacing w:after="0" w:line="240" w:lineRule="auto"/>
        <w:ind w:left="-851"/>
        <w:contextualSpacing/>
        <w:jc w:val="both"/>
        <w:rPr>
          <w:bCs/>
        </w:rPr>
      </w:pPr>
      <w:r w:rsidRPr="00331788">
        <w:rPr>
          <w:b/>
        </w:rPr>
        <w:t>1.6.</w:t>
      </w:r>
      <w:r>
        <w:t xml:space="preserve"> </w:t>
      </w:r>
      <w:r w:rsidR="004721AF">
        <w:t xml:space="preserve">Заявки и материалы на конкурс принимаются </w:t>
      </w:r>
      <w:r w:rsidR="004721AF">
        <w:rPr>
          <w:b/>
          <w:bCs/>
        </w:rPr>
        <w:t>НЕПРЕРЫВНО</w:t>
      </w:r>
      <w:r w:rsidR="004721AF">
        <w:rPr>
          <w:bCs/>
        </w:rPr>
        <w:t xml:space="preserve"> </w:t>
      </w:r>
      <w:r w:rsidR="004721AF">
        <w:rPr>
          <w:b/>
          <w:bCs/>
        </w:rPr>
        <w:t>В ТЕЧЕНИЕ ВСЕГО ГОДА</w:t>
      </w:r>
      <w:r w:rsidR="004721AF">
        <w:rPr>
          <w:bCs/>
        </w:rPr>
        <w:t>. Подведение итогов: в течение календарного месяца;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rPr>
          <w:b/>
        </w:rPr>
        <w:t>1.7</w:t>
      </w:r>
      <w:r w:rsidRPr="00331788">
        <w:rPr>
          <w:b/>
        </w:rPr>
        <w:t>.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AE6EBD" w:rsidRDefault="00AE6EBD" w:rsidP="00F86845">
      <w:pPr>
        <w:pStyle w:val="2"/>
        <w:spacing w:after="0" w:line="240" w:lineRule="auto"/>
        <w:ind w:left="-851" w:right="-285" w:firstLine="993"/>
        <w:contextualSpacing/>
        <w:jc w:val="both"/>
      </w:pPr>
    </w:p>
    <w:p w:rsidR="00AE6EBD" w:rsidRDefault="00AE6EBD" w:rsidP="00F86845">
      <w:pPr>
        <w:pStyle w:val="2"/>
        <w:numPr>
          <w:ilvl w:val="0"/>
          <w:numId w:val="2"/>
        </w:numPr>
        <w:spacing w:after="0" w:line="240" w:lineRule="auto"/>
        <w:ind w:left="-851" w:right="-285" w:firstLine="993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>Номинации конкурса: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2.1.  Адаптивная 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содержание и специфику адаптации системы образовательного учреждения к особенностям, способностям и склонностям </w:t>
      </w:r>
      <w:proofErr w:type="gramStart"/>
      <w:r>
        <w:rPr>
          <w:bCs/>
          <w:i/>
          <w:iCs/>
        </w:rPr>
        <w:t>обучающихся</w:t>
      </w:r>
      <w:proofErr w:type="gramEnd"/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2.2.   Государственно-общественное управление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представляются материалы, отражающие содержание, особенности и ресурсы перспективной деятельности общественных советов, </w:t>
      </w:r>
      <w:r>
        <w:rPr>
          <w:bCs/>
          <w:i/>
          <w:iCs/>
        </w:rPr>
        <w:lastRenderedPageBreak/>
        <w:t>общественного мониторинга состояния, тенденций и альтернатив развития образования, общественной экспертизы новшеств и нововведений, а также работу образовательного учреждения в режиме открытого доступа.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2.3.   </w:t>
      </w:r>
      <w:proofErr w:type="gramStart"/>
      <w:r>
        <w:rPr>
          <w:b/>
          <w:bCs/>
        </w:rPr>
        <w:t xml:space="preserve">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  <w:proofErr w:type="gramEnd"/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2.4.    Партнерская кооперация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эффективную практику взаимодействия образовательных учреждений с семьями обучающихся, библиотеками, музеями, общественностью, средствами массовой информации и т.д.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2.5.    Инклюзивное образование </w:t>
      </w:r>
      <w:r>
        <w:rPr>
          <w:bCs/>
        </w:rPr>
        <w:t>–</w:t>
      </w:r>
      <w:r>
        <w:rPr>
          <w:bCs/>
          <w:i/>
        </w:rPr>
        <w:t xml:space="preserve"> представляются специальные программы адаптации детей с ограниченными возможностями здоровья в образовательных учреждениях, специальные курсы по развитию педагогического взаимодействия с инвалидами, проекты технического оснащения образовательных учреждений и другие материалы, направленные на создание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 в образовании.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2.6.    Комфорт и безопасность </w:t>
      </w:r>
      <w:r>
        <w:rPr>
          <w:bCs/>
          <w:i/>
        </w:rPr>
        <w:t>– представляются проекты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>
        <w:rPr>
          <w:bCs/>
          <w:i/>
        </w:rPr>
        <w:t>о-</w:t>
      </w:r>
      <w:proofErr w:type="gramEnd"/>
      <w:r>
        <w:rPr>
          <w:bCs/>
          <w:i/>
        </w:rPr>
        <w:t xml:space="preserve">, </w:t>
      </w:r>
      <w:proofErr w:type="spellStart"/>
      <w:r>
        <w:rPr>
          <w:bCs/>
          <w:i/>
        </w:rPr>
        <w:t>аква</w:t>
      </w:r>
      <w:proofErr w:type="spellEnd"/>
      <w:r>
        <w:rPr>
          <w:bCs/>
          <w:i/>
        </w:rPr>
        <w:t xml:space="preserve">- и ландшафтных дизайнеров,  а также разработки с креативным использованием растений, нетрадиционных материалов, предметов интерьера, светотехники и т.п., обеспечивающим комфортные и безопасные условия работы.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2.7.    </w:t>
      </w:r>
      <w:proofErr w:type="spellStart"/>
      <w:r>
        <w:rPr>
          <w:b/>
          <w:bCs/>
        </w:rPr>
        <w:t>Этнопедагогика</w:t>
      </w:r>
      <w:proofErr w:type="spellEnd"/>
      <w:r>
        <w:rPr>
          <w:bCs/>
        </w:rPr>
        <w:t>–</w:t>
      </w:r>
      <w:r>
        <w:rPr>
          <w:bCs/>
          <w:i/>
          <w:iCs/>
        </w:rPr>
        <w:t>представляются материалы, отражающие ресурсы  и эффекты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2.8.   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2.9.    Интерактивное обучение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 xml:space="preserve">раскрывающие технологии обучения, ориентированные на активные коммуникации детей не только с педагогами, но и  друг с другом (или компьютером, интерактивной доской и т.п.), и на доминирование активности детей в процессе обучения.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2.10.   Информационно-образовательная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широкого использования информационно-коммуникативных технологий в процессе формирования универсальных учебных умений и в других сферах  образовательного процесса.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2.11.   Гендерный подход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>характеризующие эффективную работу с детьми, ориентированную на использование половых особенностей развития мальчиков и девочек.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2.12.  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 w:rsidR="009F0569">
        <w:rPr>
          <w:bCs/>
          <w:i/>
          <w:iCs/>
        </w:rPr>
        <w:t xml:space="preserve"> </w:t>
      </w:r>
      <w:r>
        <w:rPr>
          <w:bCs/>
          <w:i/>
        </w:rPr>
        <w:t xml:space="preserve">формирование у подрастающего поколения ценностного отношения к жизни – воспитание чувства долга, справедливости, ответственности, искренности и других качеств, способных придать высший смысл делам и мыслям человека.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 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воспитания национальной гордости и гражданского достоинства  подрастающего поколения</w:t>
      </w:r>
      <w:r>
        <w:rPr>
          <w:b/>
          <w:bCs/>
        </w:rPr>
        <w:t xml:space="preserve">, </w:t>
      </w:r>
      <w:r>
        <w:rPr>
          <w:bCs/>
          <w:i/>
          <w:iCs/>
        </w:rPr>
        <w:t>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2.14.  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2.15.  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перспективную практику  формирования художественно-эстетических представлений у подрастающего поколения.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2.16.   Правовое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формы, методы, средства, технологии формирования правовых компетенций, развития основ правовой культуры детей и молодежи в современном социуме.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2.17.   Трудовое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 w:rsidR="00AB7E60">
        <w:rPr>
          <w:bCs/>
          <w:i/>
          <w:iCs/>
        </w:rPr>
        <w:t xml:space="preserve"> </w:t>
      </w:r>
      <w:r>
        <w:rPr>
          <w:bCs/>
          <w:i/>
        </w:rPr>
        <w:t xml:space="preserve">формирование ответственного отношения к труду и его продуктам, развития психологической готовности к труду,  сознательному выбору профессии, совершенствование </w:t>
      </w:r>
      <w:proofErr w:type="spellStart"/>
      <w:r>
        <w:rPr>
          <w:bCs/>
          <w:i/>
        </w:rPr>
        <w:t>общетрудовых</w:t>
      </w:r>
      <w:proofErr w:type="spellEnd"/>
      <w:r>
        <w:rPr>
          <w:bCs/>
          <w:i/>
        </w:rPr>
        <w:t xml:space="preserve"> умений и навыков.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2.18.   Воспитание толерантности </w:t>
      </w:r>
      <w:r>
        <w:rPr>
          <w:bCs/>
        </w:rPr>
        <w:t xml:space="preserve">– </w:t>
      </w:r>
      <w:r>
        <w:rPr>
          <w:bCs/>
          <w:i/>
        </w:rPr>
        <w:t>представляются результаты исследований и практического опыта, ориентированные на помощь в формировании</w:t>
      </w:r>
      <w:r>
        <w:rPr>
          <w:bCs/>
          <w:i/>
          <w:iCs/>
        </w:rPr>
        <w:t xml:space="preserve"> у детей и молодежи эмоционально-ценностного отношения к миру, друг к другу, уважения к многообразию культур, терпимости к иным мыслям, чувствам, поведению.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2.19.   Воспитание </w:t>
      </w:r>
      <w:proofErr w:type="spellStart"/>
      <w:r>
        <w:rPr>
          <w:b/>
          <w:bCs/>
        </w:rPr>
        <w:t>эмпатии</w:t>
      </w:r>
      <w:proofErr w:type="spellEnd"/>
      <w:r>
        <w:rPr>
          <w:bCs/>
        </w:rPr>
        <w:t>–</w:t>
      </w:r>
      <w:r>
        <w:rPr>
          <w:bCs/>
          <w:i/>
        </w:rPr>
        <w:t>представляются материалы, раскрывающие практику развития</w:t>
      </w:r>
      <w:r>
        <w:rPr>
          <w:bCs/>
          <w:i/>
          <w:iCs/>
        </w:rPr>
        <w:t xml:space="preserve"> у подрастающего поколения понимания чу</w:t>
      </w:r>
      <w:proofErr w:type="gramStart"/>
      <w:r>
        <w:rPr>
          <w:bCs/>
          <w:i/>
          <w:iCs/>
        </w:rPr>
        <w:t>вств др</w:t>
      </w:r>
      <w:proofErr w:type="gramEnd"/>
      <w:r>
        <w:rPr>
          <w:bCs/>
          <w:i/>
          <w:iCs/>
        </w:rPr>
        <w:t>угих людей посредством сопереживания, а также формирования  готовности детей оказать эмоциональную поддержку другому человеку.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  Сохранение и укрепление здоровья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физическому развитию, сохранению и укреплению здоровья, формированию основ здорового образа жизни детей и молодежи, а также </w:t>
      </w:r>
      <w:r>
        <w:rPr>
          <w:bCs/>
          <w:i/>
          <w:iCs/>
        </w:rPr>
        <w:t xml:space="preserve">материалы по коррекционно-развивающему обучению и воспитанию, </w:t>
      </w:r>
      <w:r>
        <w:rPr>
          <w:bCs/>
          <w:i/>
        </w:rPr>
        <w:t>раскрывающие специальные подходы, принципы, особенности и закономерности в работе воспитателей, педагогов, логопедов, медицинских работников.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2.21.   </w:t>
      </w:r>
      <w:proofErr w:type="gramStart"/>
      <w:r>
        <w:rPr>
          <w:b/>
          <w:bCs/>
        </w:rPr>
        <w:t xml:space="preserve">Полноценный досуг </w:t>
      </w:r>
      <w:r>
        <w:rPr>
          <w:bCs/>
          <w:i/>
        </w:rPr>
        <w:t>- представляются материалы, характеризующие эффективную организацию креативных форм досуга в образовательном учреждении – детских цирков, театров, музеев, ученических театров моды, литературных гостиных, молодежных научных обществ, физкультурных клубов, туристических и эколого-краеведческих объединений, студий изящной словесности и т.п., а также  профильных лагерей-экспедиций молодежи (экологических, краеведческих, военно-патриотических, туристических и др.); летних творческих школ для одаренных детей;</w:t>
      </w:r>
      <w:proofErr w:type="gramEnd"/>
      <w:r>
        <w:rPr>
          <w:bCs/>
          <w:i/>
        </w:rPr>
        <w:t xml:space="preserve"> профильных смен («Лидер», «Школа добра» и др.).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  Периодические издания </w:t>
      </w:r>
      <w:r>
        <w:rPr>
          <w:bCs/>
          <w:i/>
        </w:rPr>
        <w:t>– представляются газеты, журналы, сборники и иного характера периодические издания социально значимой направленности дошкольных образовательных учреждений, школ, лицеев, гимназий, профессиональных училищ, колледжей, вузов, ориентированные на повышение качества образования (4-5 экземпляров издания).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 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подрастающего поколения, перспективный опыт выявления и поддержки одаренных детей, развития интеллекта и креативности.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2.24.   Управленческий потенциал</w:t>
      </w:r>
      <w:r>
        <w:rPr>
          <w:bCs/>
        </w:rPr>
        <w:t xml:space="preserve"> – </w:t>
      </w:r>
      <w:r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образовательного учреждения в современном обществе.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2.25.   </w:t>
      </w:r>
      <w:r w:rsidRPr="00647B65">
        <w:rPr>
          <w:b/>
          <w:bCs/>
        </w:rPr>
        <w:t xml:space="preserve">Методика </w:t>
      </w:r>
      <w:r w:rsidRPr="00647B65">
        <w:rPr>
          <w:bCs/>
        </w:rPr>
        <w:t xml:space="preserve">– </w:t>
      </w:r>
      <w:r w:rsidRPr="00647B65">
        <w:rPr>
          <w:bCs/>
          <w:i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образовательной практики.</w:t>
      </w:r>
    </w:p>
    <w:p w:rsidR="00AE6EBD" w:rsidRPr="00647B65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2.26.   </w:t>
      </w:r>
      <w:r w:rsidRPr="0067463A">
        <w:rPr>
          <w:b/>
          <w:bCs/>
        </w:rPr>
        <w:t xml:space="preserve">Преемственность в образовании </w:t>
      </w:r>
      <w:r w:rsidRPr="0067463A">
        <w:rPr>
          <w:bCs/>
        </w:rPr>
        <w:t xml:space="preserve">– </w:t>
      </w:r>
      <w:r w:rsidRPr="0067463A">
        <w:rPr>
          <w:bCs/>
          <w:i/>
        </w:rPr>
        <w:t>представляются материалы, отражающие эффективную преемственность дошкольного, школьного и профессионального образования в современных условиях.</w:t>
      </w:r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2.27. </w:t>
      </w:r>
      <w:proofErr w:type="gramStart"/>
      <w:r w:rsidRPr="006914BB">
        <w:rPr>
          <w:rFonts w:ascii="Times New Roman" w:hAnsi="Times New Roman"/>
          <w:b/>
          <w:bCs/>
          <w:sz w:val="24"/>
          <w:szCs w:val="24"/>
        </w:rPr>
        <w:t>Главная профессия</w:t>
      </w:r>
      <w:r w:rsidRPr="006914BB">
        <w:rPr>
          <w:rFonts w:ascii="Times New Roman" w:hAnsi="Times New Roman"/>
          <w:bCs/>
          <w:sz w:val="24"/>
          <w:szCs w:val="24"/>
        </w:rPr>
        <w:t xml:space="preserve"> - </w:t>
      </w:r>
      <w:r w:rsidRPr="006914BB">
        <w:rPr>
          <w:rFonts w:ascii="Times New Roman" w:hAnsi="Times New Roman"/>
          <w:bCs/>
          <w:i/>
          <w:sz w:val="24"/>
          <w:szCs w:val="24"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опыта, а также эссе,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  <w:proofErr w:type="gramEnd"/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2.28. </w:t>
      </w:r>
      <w:r w:rsidRPr="006914BB">
        <w:rPr>
          <w:rFonts w:ascii="Times New Roman" w:hAnsi="Times New Roman"/>
          <w:b/>
          <w:sz w:val="24"/>
          <w:szCs w:val="24"/>
        </w:rPr>
        <w:t xml:space="preserve">Сотворим себя и мир вокруг - </w:t>
      </w:r>
      <w:r w:rsidRPr="006914BB">
        <w:rPr>
          <w:rFonts w:ascii="Times New Roman" w:hAnsi="Times New Roman"/>
          <w:bCs/>
          <w:i/>
          <w:sz w:val="24"/>
          <w:szCs w:val="24"/>
        </w:rPr>
        <w:t xml:space="preserve">представляются материалы, раскрывающие эффективную </w:t>
      </w:r>
      <w:proofErr w:type="spellStart"/>
      <w:r w:rsidRPr="006914BB">
        <w:rPr>
          <w:rFonts w:ascii="Times New Roman" w:hAnsi="Times New Roman"/>
          <w:bCs/>
          <w:i/>
          <w:sz w:val="24"/>
          <w:szCs w:val="24"/>
        </w:rPr>
        <w:t>практику</w:t>
      </w:r>
      <w:r w:rsidRPr="006914BB">
        <w:rPr>
          <w:rFonts w:ascii="Times New Roman" w:hAnsi="Times New Roman"/>
          <w:i/>
          <w:sz w:val="24"/>
          <w:szCs w:val="24"/>
        </w:rPr>
        <w:t>формировани</w:t>
      </w:r>
      <w:r>
        <w:rPr>
          <w:rFonts w:ascii="Times New Roman" w:hAnsi="Times New Roman"/>
          <w:i/>
          <w:sz w:val="24"/>
          <w:szCs w:val="24"/>
        </w:rPr>
        <w:t>я</w:t>
      </w:r>
      <w:proofErr w:type="spellEnd"/>
      <w:r w:rsidRPr="006914BB">
        <w:rPr>
          <w:rFonts w:ascii="Times New Roman" w:hAnsi="Times New Roman"/>
          <w:i/>
          <w:sz w:val="24"/>
          <w:szCs w:val="24"/>
        </w:rPr>
        <w:t xml:space="preserve"> созидательной активности подрастающего поколения, перспективный опыт  включения молодежи в реальные контексты окружающего мира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6EBD" w:rsidRDefault="00AE6EBD" w:rsidP="00F86845">
      <w:pPr>
        <w:pStyle w:val="2"/>
        <w:tabs>
          <w:tab w:val="left" w:pos="-851"/>
        </w:tabs>
        <w:spacing w:after="0" w:line="240" w:lineRule="auto"/>
        <w:ind w:left="-851" w:right="-285"/>
        <w:contextualSpacing/>
        <w:jc w:val="both"/>
        <w:rPr>
          <w:bCs/>
          <w:i/>
        </w:rPr>
      </w:pPr>
      <w:r w:rsidRPr="00D86369">
        <w:rPr>
          <w:b/>
        </w:rPr>
        <w:t xml:space="preserve">2.29. </w:t>
      </w:r>
      <w:r>
        <w:rPr>
          <w:b/>
        </w:rPr>
        <w:t xml:space="preserve">Образование взрослых </w:t>
      </w:r>
      <w:r w:rsidRPr="0067463A">
        <w:rPr>
          <w:bCs/>
        </w:rPr>
        <w:t xml:space="preserve">– </w:t>
      </w:r>
      <w:r w:rsidRPr="0067463A">
        <w:rPr>
          <w:bCs/>
          <w:i/>
        </w:rPr>
        <w:t xml:space="preserve">представляются материалы, отражающие эффективную </w:t>
      </w:r>
      <w:r>
        <w:rPr>
          <w:bCs/>
          <w:i/>
        </w:rPr>
        <w:t>практик</w:t>
      </w:r>
      <w:proofErr w:type="gramStart"/>
      <w:r>
        <w:rPr>
          <w:bCs/>
          <w:i/>
        </w:rPr>
        <w:t>у(</w:t>
      </w:r>
      <w:proofErr w:type="gramEnd"/>
      <w:r>
        <w:rPr>
          <w:bCs/>
          <w:i/>
        </w:rPr>
        <w:t xml:space="preserve">программы, образовательные модели, прогрессивные подходы, активные методы </w:t>
      </w:r>
      <w:r>
        <w:rPr>
          <w:bCs/>
          <w:i/>
        </w:rPr>
        <w:lastRenderedPageBreak/>
        <w:t>обучения и т.п.) и тенденции развития обучения взрослых, в том числе,  перспективные формы, методы и средства неформальной системы образования</w:t>
      </w:r>
      <w:r w:rsidRPr="0067463A">
        <w:rPr>
          <w:bCs/>
          <w:i/>
        </w:rPr>
        <w:t>.</w:t>
      </w:r>
    </w:p>
    <w:p w:rsidR="00AE6EBD" w:rsidRDefault="00AE6EBD" w:rsidP="00F86845">
      <w:pPr>
        <w:ind w:left="-851" w:right="-28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2.30. Волонтерское движение - </w:t>
      </w:r>
      <w:r>
        <w:rPr>
          <w:rFonts w:ascii="Times New Roman" w:hAnsi="Times New Roman"/>
          <w:bCs/>
          <w:i/>
          <w:sz w:val="24"/>
          <w:szCs w:val="24"/>
        </w:rPr>
        <w:t xml:space="preserve">представляются программы, проекты, модели и иного характера материалы, раскрывающие содержание, особенности, успешные образцы, перспективный опыт и потенциал работы волонтеров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нуждающимися в помощи</w:t>
      </w:r>
    </w:p>
    <w:p w:rsidR="00AE6EBD" w:rsidRDefault="00AE6EBD" w:rsidP="004175FD">
      <w:pPr>
        <w:pStyle w:val="2"/>
        <w:spacing w:after="0" w:line="240" w:lineRule="auto"/>
        <w:ind w:left="-567" w:right="-284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3. Порядок организации и проведения конкурса.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объявляет об условиях, порядке и начале проведения конкурса;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213892" w:rsidRDefault="00AE6EBD" w:rsidP="00213892">
      <w:pPr>
        <w:pStyle w:val="2"/>
        <w:keepNext/>
        <w:keepLines/>
        <w:spacing w:after="0" w:line="240" w:lineRule="auto"/>
        <w:ind w:left="-851"/>
        <w:contextualSpacing/>
        <w:jc w:val="both"/>
        <w:rPr>
          <w:bCs/>
        </w:rPr>
      </w:pPr>
      <w:r>
        <w:t xml:space="preserve">- </w:t>
      </w:r>
      <w:r w:rsidR="00213892">
        <w:t xml:space="preserve">принимает заявки и материалы </w:t>
      </w:r>
      <w:r w:rsidR="00213892">
        <w:rPr>
          <w:b/>
          <w:bCs/>
        </w:rPr>
        <w:t>непрерывно</w:t>
      </w:r>
      <w:r w:rsidR="00213892">
        <w:rPr>
          <w:bCs/>
        </w:rPr>
        <w:t xml:space="preserve"> </w:t>
      </w:r>
      <w:r w:rsidR="00213892">
        <w:rPr>
          <w:b/>
          <w:bCs/>
        </w:rPr>
        <w:t>в течение всего года</w:t>
      </w:r>
      <w:r w:rsidR="00213892">
        <w:rPr>
          <w:bCs/>
        </w:rPr>
        <w:t>. Подведение итогов: в течение календарного месяца;</w:t>
      </w:r>
    </w:p>
    <w:p w:rsidR="00AE6EBD" w:rsidRPr="009F0569" w:rsidRDefault="00AE6EBD" w:rsidP="00213892">
      <w:pPr>
        <w:pStyle w:val="2"/>
        <w:spacing w:after="0" w:line="240" w:lineRule="auto"/>
        <w:ind w:left="-851" w:right="-284"/>
        <w:contextualSpacing/>
        <w:jc w:val="both"/>
        <w:rPr>
          <w:bCs/>
        </w:rPr>
      </w:pPr>
      <w:r w:rsidRPr="009F0569">
        <w:rPr>
          <w:sz w:val="22"/>
          <w:szCs w:val="22"/>
        </w:rPr>
        <w:t xml:space="preserve">- </w:t>
      </w:r>
      <w:r w:rsidRPr="009F0569">
        <w:rPr>
          <w:bCs/>
        </w:rPr>
        <w:t xml:space="preserve">организует </w:t>
      </w:r>
      <w:r w:rsidR="00213892" w:rsidRPr="009F0569">
        <w:rPr>
          <w:b/>
          <w:bCs/>
        </w:rPr>
        <w:t>(для конкурсантов очной формы участия)</w:t>
      </w:r>
      <w:r w:rsidR="00213892" w:rsidRPr="009F0569">
        <w:rPr>
          <w:bCs/>
        </w:rPr>
        <w:t xml:space="preserve"> </w:t>
      </w:r>
      <w:r w:rsidRPr="009F0569">
        <w:rPr>
          <w:bCs/>
        </w:rPr>
        <w:t xml:space="preserve">очную презентацию и защиту конкурсных работ, во-первых, в </w:t>
      </w:r>
      <w:proofErr w:type="gramStart"/>
      <w:r w:rsidRPr="009F0569">
        <w:rPr>
          <w:bCs/>
        </w:rPr>
        <w:t>г</w:t>
      </w:r>
      <w:proofErr w:type="gramEnd"/>
      <w:r w:rsidRPr="009F0569">
        <w:rPr>
          <w:bCs/>
        </w:rPr>
        <w:t>. Бийске</w:t>
      </w:r>
      <w:r w:rsidR="0016159A">
        <w:rPr>
          <w:bCs/>
        </w:rPr>
        <w:t xml:space="preserve"> (июнь) и</w:t>
      </w:r>
      <w:r w:rsidRPr="009F0569">
        <w:rPr>
          <w:bCs/>
        </w:rPr>
        <w:t xml:space="preserve"> </w:t>
      </w:r>
      <w:r w:rsidR="0016159A">
        <w:rPr>
          <w:bCs/>
        </w:rPr>
        <w:t xml:space="preserve">г. Новосибирске (ноябрь) в рамках проведения Международной конференции </w:t>
      </w:r>
      <w:r w:rsidRPr="009F0569">
        <w:rPr>
          <w:bCs/>
        </w:rPr>
        <w:t>Международной конференции «Воспитание и обучение в современном обществе: актуальные аспекты теории и практики» (</w:t>
      </w:r>
      <w:r w:rsidR="00750E46">
        <w:rPr>
          <w:bCs/>
        </w:rPr>
        <w:t xml:space="preserve">там же - </w:t>
      </w:r>
      <w:r w:rsidRPr="009F0569">
        <w:rPr>
          <w:bCs/>
        </w:rPr>
        <w:t xml:space="preserve">официальная церемония вручения наград); во-вторых, в </w:t>
      </w:r>
      <w:proofErr w:type="gramStart"/>
      <w:r w:rsidRPr="009F0569">
        <w:rPr>
          <w:bCs/>
        </w:rPr>
        <w:t>г</w:t>
      </w:r>
      <w:proofErr w:type="gramEnd"/>
      <w:r w:rsidRPr="009F0569">
        <w:rPr>
          <w:bCs/>
        </w:rPr>
        <w:t xml:space="preserve">. </w:t>
      </w:r>
      <w:proofErr w:type="spellStart"/>
      <w:r w:rsidRPr="009F0569">
        <w:rPr>
          <w:bCs/>
        </w:rPr>
        <w:t>Слюдянка</w:t>
      </w:r>
      <w:proofErr w:type="spellEnd"/>
      <w:r w:rsidRPr="009F0569">
        <w:rPr>
          <w:bCs/>
        </w:rPr>
        <w:t xml:space="preserve"> 1-5 августа в дни проведения Байкальской школы или в п. Артыбаш Республики Алтай </w:t>
      </w:r>
      <w:r w:rsidR="00750E46">
        <w:rPr>
          <w:bCs/>
        </w:rPr>
        <w:t xml:space="preserve">во вторую декаду </w:t>
      </w:r>
      <w:r w:rsidRPr="009F0569">
        <w:rPr>
          <w:bCs/>
        </w:rPr>
        <w:t xml:space="preserve">июля в рамках </w:t>
      </w:r>
      <w:proofErr w:type="spellStart"/>
      <w:r w:rsidRPr="009F0569">
        <w:rPr>
          <w:bCs/>
        </w:rPr>
        <w:t>Телецкой</w:t>
      </w:r>
      <w:proofErr w:type="spellEnd"/>
      <w:r w:rsidRPr="009F0569">
        <w:rPr>
          <w:bCs/>
        </w:rPr>
        <w:t xml:space="preserve"> школы оптимизации конкурсной и выставочной деятельности; </w:t>
      </w:r>
    </w:p>
    <w:p w:rsidR="00AE6EBD" w:rsidRDefault="00AE6EBD" w:rsidP="00D50ADB">
      <w:pPr>
        <w:pStyle w:val="2"/>
        <w:keepNext/>
        <w:keepLines/>
        <w:spacing w:after="0" w:line="240" w:lineRule="auto"/>
        <w:ind w:left="-851" w:right="-285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 w:rsidRPr="00B62B3C">
        <w:rPr>
          <w:b/>
        </w:rPr>
        <w:t>сообщает о форме участия (</w:t>
      </w:r>
      <w:proofErr w:type="spellStart"/>
      <w:r w:rsidRPr="00B62B3C">
        <w:rPr>
          <w:b/>
        </w:rPr>
        <w:t>очно</w:t>
      </w:r>
      <w:proofErr w:type="spellEnd"/>
      <w:r w:rsidRPr="00B62B3C">
        <w:rPr>
          <w:b/>
        </w:rPr>
        <w:t xml:space="preserve"> или заочно)</w:t>
      </w:r>
      <w:proofErr w:type="gramStart"/>
      <w:r w:rsidRPr="00B62B3C">
        <w:rPr>
          <w:b/>
        </w:rPr>
        <w:t>,</w:t>
      </w:r>
      <w:r>
        <w:t>о</w:t>
      </w:r>
      <w:proofErr w:type="gramEnd"/>
      <w:r>
        <w:t xml:space="preserve">плачивает </w:t>
      </w:r>
      <w:proofErr w:type="spellStart"/>
      <w:r>
        <w:t>оргвзнос</w:t>
      </w:r>
      <w:proofErr w:type="spellEnd"/>
      <w:r w:rsidR="00657250">
        <w:t xml:space="preserve"> </w:t>
      </w:r>
      <w:r>
        <w:rPr>
          <w:b/>
        </w:rPr>
        <w:t>(</w:t>
      </w:r>
      <w:r w:rsidRPr="009F24BE">
        <w:rPr>
          <w:b/>
        </w:rPr>
        <w:t>4000</w:t>
      </w:r>
      <w:r>
        <w:rPr>
          <w:b/>
        </w:rPr>
        <w:t>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proofErr w:type="gramStart"/>
      <w:r w:rsidRPr="00647B65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657250">
        <w:t xml:space="preserve"> </w:t>
      </w:r>
      <w:r>
        <w:rPr>
          <w:b/>
        </w:rPr>
        <w:t>Конкурс</w:t>
      </w:r>
      <w:r w:rsidR="00657250">
        <w:rPr>
          <w:b/>
        </w:rPr>
        <w:t xml:space="preserve"> </w:t>
      </w:r>
      <w:r>
        <w:rPr>
          <w:b/>
        </w:rPr>
        <w:t>«НАДЕЖДА ПЛАНЕТЫ</w:t>
      </w:r>
      <w:r>
        <w:rPr>
          <w:b/>
          <w:i/>
        </w:rPr>
        <w:t>»</w:t>
      </w:r>
      <w:r>
        <w:t>)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3.4.</w:t>
      </w:r>
      <w:r>
        <w:t>Номинируемые материалы не рецензируются и не возвращаются.</w:t>
      </w:r>
    </w:p>
    <w:p w:rsidR="00AE6EBD" w:rsidRDefault="00AE6EBD" w:rsidP="00647B65">
      <w:pPr>
        <w:pStyle w:val="2"/>
        <w:keepNext/>
        <w:keepLines/>
        <w:widowControl w:val="0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3.5.</w:t>
      </w:r>
      <w:r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3.6.</w:t>
      </w:r>
      <w:r>
        <w:t xml:space="preserve">Почетный председатель, сопредседатели и главный эксперт жюри имеют право присуждать награды участникам конкурса вне номинаций.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</w:p>
    <w:p w:rsidR="00F95B34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F95B34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F95B34">
        <w:rPr>
          <w:b/>
          <w:bCs/>
          <w:i/>
          <w:iCs/>
        </w:rPr>
        <w:t xml:space="preserve"> ООО «</w:t>
      </w:r>
      <w:proofErr w:type="spellStart"/>
      <w:r w:rsidR="00F95B34">
        <w:rPr>
          <w:b/>
          <w:bCs/>
          <w:i/>
          <w:iCs/>
        </w:rPr>
        <w:t>МИМИиТТО</w:t>
      </w:r>
      <w:proofErr w:type="spellEnd"/>
      <w:r w:rsidR="00F95B34">
        <w:rPr>
          <w:b/>
          <w:bCs/>
          <w:i/>
          <w:iCs/>
        </w:rPr>
        <w:t>»</w:t>
      </w:r>
    </w:p>
    <w:p w:rsidR="00AE6EBD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НАДЕЖДА</w:t>
      </w:r>
      <w:r>
        <w:rPr>
          <w:b/>
          <w:bCs/>
          <w:i/>
          <w:iCs/>
          <w:sz w:val="32"/>
          <w:szCs w:val="32"/>
        </w:rPr>
        <w:t xml:space="preserve"> ПЛАНЕТЫ»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Cs/>
        </w:rPr>
      </w:pPr>
      <w:r>
        <w:rPr>
          <w:b/>
          <w:bCs/>
          <w:iCs/>
        </w:rPr>
        <w:t>Тел. (383) 3-63-11-73,   363-75-90</w:t>
      </w:r>
    </w:p>
    <w:p w:rsidR="00AE6EBD" w:rsidRPr="00305906" w:rsidRDefault="00AE6EBD" w:rsidP="00AA7A8C">
      <w:pPr>
        <w:pStyle w:val="2"/>
        <w:spacing w:after="0" w:line="240" w:lineRule="auto"/>
        <w:ind w:left="-851" w:right="-284"/>
        <w:contextualSpacing/>
        <w:rPr>
          <w:b/>
        </w:rPr>
      </w:pPr>
      <w:r w:rsidRPr="00305906">
        <w:rPr>
          <w:b/>
          <w:bCs/>
          <w:iCs/>
          <w:lang w:val="en-US"/>
        </w:rPr>
        <w:t>E</w:t>
      </w:r>
      <w:r w:rsidRPr="00657250">
        <w:rPr>
          <w:b/>
          <w:bCs/>
          <w:iCs/>
          <w:lang w:val="en-US"/>
        </w:rPr>
        <w:t>-</w:t>
      </w:r>
      <w:r w:rsidRPr="00305906">
        <w:rPr>
          <w:b/>
          <w:bCs/>
          <w:iCs/>
          <w:lang w:val="en-US"/>
        </w:rPr>
        <w:t>mail</w:t>
      </w:r>
      <w:r w:rsidRPr="00657250">
        <w:rPr>
          <w:b/>
          <w:bCs/>
          <w:iCs/>
          <w:lang w:val="en-US"/>
        </w:rPr>
        <w:t xml:space="preserve">: </w:t>
      </w:r>
      <w:r w:rsidR="00C36378">
        <w:fldChar w:fldCharType="begin"/>
      </w:r>
      <w:r w:rsidR="00C36378" w:rsidRPr="00460704">
        <w:rPr>
          <w:lang w:val="en-US"/>
        </w:rPr>
        <w:instrText>HYPERLINK "mailto:centr-bo@mail.ru"</w:instrText>
      </w:r>
      <w:r w:rsidR="00C36378">
        <w:fldChar w:fldCharType="separate"/>
      </w:r>
      <w:r w:rsidRPr="00305906">
        <w:rPr>
          <w:rStyle w:val="a3"/>
          <w:b/>
          <w:bCs/>
          <w:iCs/>
          <w:lang w:val="en-US"/>
        </w:rPr>
        <w:t>centr</w:t>
      </w:r>
      <w:r w:rsidRPr="00657250">
        <w:rPr>
          <w:rStyle w:val="a3"/>
          <w:b/>
          <w:bCs/>
          <w:iCs/>
          <w:lang w:val="en-US"/>
        </w:rPr>
        <w:t>-</w:t>
      </w:r>
      <w:r w:rsidRPr="00305906">
        <w:rPr>
          <w:rStyle w:val="a3"/>
          <w:b/>
          <w:bCs/>
          <w:iCs/>
          <w:lang w:val="en-US"/>
        </w:rPr>
        <w:t>bo</w:t>
      </w:r>
      <w:r w:rsidRPr="00657250">
        <w:rPr>
          <w:rStyle w:val="a3"/>
          <w:b/>
          <w:bCs/>
          <w:iCs/>
          <w:lang w:val="en-US"/>
        </w:rPr>
        <w:t>@</w:t>
      </w:r>
      <w:r w:rsidRPr="00305906">
        <w:rPr>
          <w:rStyle w:val="a3"/>
          <w:b/>
          <w:bCs/>
          <w:iCs/>
          <w:lang w:val="en-US"/>
        </w:rPr>
        <w:t>mail</w:t>
      </w:r>
      <w:r w:rsidRPr="00657250">
        <w:rPr>
          <w:rStyle w:val="a3"/>
          <w:b/>
          <w:bCs/>
          <w:iCs/>
          <w:lang w:val="en-US"/>
        </w:rPr>
        <w:t>.</w:t>
      </w:r>
      <w:r w:rsidRPr="00305906">
        <w:rPr>
          <w:rStyle w:val="a3"/>
          <w:b/>
          <w:bCs/>
          <w:iCs/>
          <w:lang w:val="en-US"/>
        </w:rPr>
        <w:t>ru</w:t>
      </w:r>
      <w:r w:rsidR="00C36378">
        <w:fldChar w:fldCharType="end"/>
      </w:r>
      <w:r w:rsidRPr="00657250">
        <w:rPr>
          <w:b/>
          <w:bCs/>
          <w:iCs/>
          <w:lang w:val="en-US"/>
        </w:rPr>
        <w:t xml:space="preserve">; </w:t>
      </w:r>
      <w:r w:rsidRPr="00305906">
        <w:rPr>
          <w:b/>
          <w:bCs/>
          <w:iCs/>
        </w:rPr>
        <w:t>Сайт</w:t>
      </w:r>
      <w:r w:rsidRPr="00657250">
        <w:rPr>
          <w:b/>
          <w:bCs/>
          <w:iCs/>
          <w:lang w:val="en-US"/>
        </w:rPr>
        <w:t xml:space="preserve">: </w:t>
      </w:r>
      <w:r w:rsidRPr="00305906">
        <w:rPr>
          <w:b/>
          <w:bCs/>
          <w:iCs/>
          <w:lang w:val="en-US"/>
        </w:rPr>
        <w:t>www</w:t>
      </w:r>
      <w:r w:rsidRPr="00657250">
        <w:rPr>
          <w:b/>
          <w:bCs/>
          <w:iCs/>
          <w:lang w:val="en-US"/>
        </w:rPr>
        <w:t xml:space="preserve">. </w:t>
      </w:r>
      <w:r w:rsidR="00C36378">
        <w:fldChar w:fldCharType="begin"/>
      </w:r>
      <w:r w:rsidR="00C36378" w:rsidRPr="00460704">
        <w:rPr>
          <w:lang w:val="en-US"/>
        </w:rPr>
        <w:instrText>HYPERLINK "mailto:centr-bo@mail.ru"</w:instrText>
      </w:r>
      <w:r w:rsidR="00C36378">
        <w:fldChar w:fldCharType="separate"/>
      </w:r>
      <w:proofErr w:type="spellStart"/>
      <w:proofErr w:type="gramStart"/>
      <w:r w:rsidRPr="00305906">
        <w:rPr>
          <w:rStyle w:val="a3"/>
          <w:b/>
          <w:bCs/>
          <w:iCs/>
          <w:lang w:val="en-US"/>
        </w:rPr>
        <w:t>centr</w:t>
      </w:r>
      <w:proofErr w:type="spellEnd"/>
      <w:r w:rsidRPr="00305906">
        <w:rPr>
          <w:rStyle w:val="a3"/>
          <w:b/>
          <w:bCs/>
          <w:iCs/>
        </w:rPr>
        <w:t>-</w:t>
      </w:r>
      <w:proofErr w:type="spellStart"/>
      <w:r w:rsidRPr="00305906">
        <w:rPr>
          <w:rStyle w:val="a3"/>
          <w:b/>
          <w:bCs/>
          <w:iCs/>
          <w:lang w:val="en-US"/>
        </w:rPr>
        <w:t>bo</w:t>
      </w:r>
      <w:proofErr w:type="spellEnd"/>
      <w:r w:rsidRPr="00305906">
        <w:rPr>
          <w:rStyle w:val="a3"/>
          <w:b/>
          <w:bCs/>
          <w:iCs/>
        </w:rPr>
        <w:t>.</w:t>
      </w:r>
      <w:proofErr w:type="spellStart"/>
      <w:r w:rsidRPr="00305906">
        <w:rPr>
          <w:rStyle w:val="a3"/>
          <w:b/>
          <w:bCs/>
          <w:iCs/>
          <w:lang w:val="en-US"/>
        </w:rPr>
        <w:t>ru</w:t>
      </w:r>
      <w:proofErr w:type="spellEnd"/>
      <w:proofErr w:type="gramEnd"/>
      <w:r w:rsidR="00C36378">
        <w:fldChar w:fldCharType="end"/>
      </w:r>
    </w:p>
    <w:p w:rsidR="00AE6EBD" w:rsidRDefault="00AE6EBD" w:rsidP="003A2071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 w:rsidRPr="00211F32"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Pr="00211F32">
        <w:rPr>
          <w:b/>
          <w:i/>
          <w:sz w:val="28"/>
          <w:szCs w:val="28"/>
          <w:u w:val="single"/>
        </w:rPr>
        <w:t>оргвзносов</w:t>
      </w:r>
      <w:proofErr w:type="spellEnd"/>
      <w:r w:rsidRPr="00211F32">
        <w:rPr>
          <w:b/>
          <w:i/>
          <w:sz w:val="28"/>
          <w:szCs w:val="28"/>
          <w:u w:val="single"/>
        </w:rPr>
        <w:t>: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  <w:r w:rsidRPr="00211F32">
        <w:rPr>
          <w:b/>
          <w:sz w:val="28"/>
          <w:szCs w:val="28"/>
        </w:rPr>
        <w:t>ООО «</w:t>
      </w:r>
      <w:proofErr w:type="spellStart"/>
      <w:r w:rsidRPr="00211F32">
        <w:rPr>
          <w:b/>
          <w:sz w:val="28"/>
          <w:szCs w:val="28"/>
        </w:rPr>
        <w:t>МИМИиТТО</w:t>
      </w:r>
      <w:proofErr w:type="spellEnd"/>
      <w:r w:rsidRPr="00211F32">
        <w:rPr>
          <w:b/>
          <w:sz w:val="28"/>
          <w:szCs w:val="28"/>
        </w:rPr>
        <w:t>»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>630049 г. Новосибирск, Красный проспект, 2</w:t>
      </w:r>
      <w:r w:rsidR="00814235">
        <w:rPr>
          <w:b/>
          <w:color w:val="000000"/>
          <w:sz w:val="28"/>
          <w:szCs w:val="28"/>
        </w:rPr>
        <w:t>0</w:t>
      </w:r>
      <w:r w:rsidRPr="00211F32">
        <w:rPr>
          <w:b/>
          <w:color w:val="000000"/>
          <w:sz w:val="28"/>
          <w:szCs w:val="28"/>
        </w:rPr>
        <w:t>0, офис 514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ИНН/КПП </w:t>
      </w:r>
      <w:r w:rsidRPr="00211F32">
        <w:rPr>
          <w:b/>
          <w:sz w:val="28"/>
          <w:szCs w:val="28"/>
        </w:rPr>
        <w:t>5402060802/540201001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БИК  </w:t>
      </w:r>
      <w:r w:rsidRPr="00211F32">
        <w:rPr>
          <w:b/>
          <w:sz w:val="28"/>
          <w:szCs w:val="28"/>
        </w:rPr>
        <w:t>045004774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к/с  </w:t>
      </w:r>
      <w:r w:rsidRPr="00211F32">
        <w:rPr>
          <w:b/>
          <w:sz w:val="28"/>
          <w:szCs w:val="28"/>
        </w:rPr>
        <w:t>30101810600000000774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proofErr w:type="spellStart"/>
      <w:proofErr w:type="gramStart"/>
      <w:r w:rsidRPr="00211F32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211F32">
        <w:rPr>
          <w:b/>
          <w:color w:val="000000"/>
          <w:sz w:val="28"/>
          <w:szCs w:val="28"/>
        </w:rPr>
        <w:t xml:space="preserve">/с  </w:t>
      </w:r>
      <w:r w:rsidRPr="00211F32">
        <w:rPr>
          <w:b/>
          <w:sz w:val="28"/>
          <w:szCs w:val="28"/>
        </w:rPr>
        <w:t>40702810123400003047  в ДО «Приборостроительный» Филиала Новосибирский АО «Альфа-Банк»</w:t>
      </w:r>
    </w:p>
    <w:p w:rsidR="00BC5722" w:rsidRPr="00211F32" w:rsidRDefault="00BC5722" w:rsidP="00BC572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«НАДЕЖДА ПЛАНЕТЫ»</w:t>
      </w:r>
    </w:p>
    <w:p w:rsidR="00AE6EBD" w:rsidRPr="00AA7A8C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7A8C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C54A2C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C54A2C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54A2C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А Я В К А    Н А    У Ч А С Т И 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работы…………………………………………………………………………..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</w:t>
      </w:r>
      <w:proofErr w:type="gramStart"/>
      <w:r w:rsidRPr="002E3D8B">
        <w:rPr>
          <w:b/>
          <w:sz w:val="22"/>
          <w:szCs w:val="22"/>
        </w:rPr>
        <w:t>т</w:t>
      </w:r>
      <w:r w:rsidRPr="002E3D8B">
        <w:rPr>
          <w:i/>
          <w:sz w:val="22"/>
          <w:szCs w:val="22"/>
        </w:rPr>
        <w:t>(</w:t>
      </w:r>
      <w:proofErr w:type="gramEnd"/>
      <w:r w:rsidRPr="002E3D8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  <w:r>
        <w:rPr>
          <w:rFonts w:ascii="Times New Roman" w:hAnsi="Times New Roman"/>
          <w:b/>
        </w:rPr>
        <w:t>………………………………………………………………….</w:t>
      </w:r>
    </w:p>
    <w:p w:rsidR="00AE6EBD" w:rsidRDefault="00AE6EBD" w:rsidP="0087703B">
      <w:pPr>
        <w:pStyle w:val="2"/>
        <w:ind w:left="-567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…………………………………………………………………………….. </w:t>
      </w:r>
      <w:proofErr w:type="gramEnd"/>
    </w:p>
    <w:p w:rsidR="00AE6EBD" w:rsidRDefault="00AE6EBD" w:rsidP="0087703B">
      <w:pPr>
        <w:ind w:left="-851" w:right="-284"/>
        <w:contextualSpacing/>
        <w:rPr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 w:rsidRPr="002E3D8B">
        <w:rPr>
          <w:rFonts w:ascii="Times New Roman" w:hAnsi="Times New Roman"/>
          <w:b/>
        </w:rPr>
        <w:t>: 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sectPr w:rsidR="00AE6EBD" w:rsidRPr="002E3D8B" w:rsidSect="00AA7A8C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5FD"/>
    <w:rsid w:val="00001983"/>
    <w:rsid w:val="0006592C"/>
    <w:rsid w:val="0007131F"/>
    <w:rsid w:val="00072BCC"/>
    <w:rsid w:val="000E7241"/>
    <w:rsid w:val="00111A35"/>
    <w:rsid w:val="0016159A"/>
    <w:rsid w:val="001A1B36"/>
    <w:rsid w:val="001F2459"/>
    <w:rsid w:val="00211F32"/>
    <w:rsid w:val="00213892"/>
    <w:rsid w:val="0021552D"/>
    <w:rsid w:val="002266C1"/>
    <w:rsid w:val="00247218"/>
    <w:rsid w:val="00264FB4"/>
    <w:rsid w:val="002E3D8B"/>
    <w:rsid w:val="00305906"/>
    <w:rsid w:val="00327214"/>
    <w:rsid w:val="00331788"/>
    <w:rsid w:val="003A2071"/>
    <w:rsid w:val="00406424"/>
    <w:rsid w:val="004175FD"/>
    <w:rsid w:val="004365E7"/>
    <w:rsid w:val="00437916"/>
    <w:rsid w:val="00460704"/>
    <w:rsid w:val="0046328C"/>
    <w:rsid w:val="00465998"/>
    <w:rsid w:val="004721AF"/>
    <w:rsid w:val="00495F6B"/>
    <w:rsid w:val="004C0B43"/>
    <w:rsid w:val="00505E5C"/>
    <w:rsid w:val="00552590"/>
    <w:rsid w:val="005774CB"/>
    <w:rsid w:val="00593179"/>
    <w:rsid w:val="00594F09"/>
    <w:rsid w:val="0061064F"/>
    <w:rsid w:val="00624402"/>
    <w:rsid w:val="00640F43"/>
    <w:rsid w:val="00647B65"/>
    <w:rsid w:val="00657250"/>
    <w:rsid w:val="006605F0"/>
    <w:rsid w:val="0067463A"/>
    <w:rsid w:val="00686EC0"/>
    <w:rsid w:val="0069139D"/>
    <w:rsid w:val="006914BB"/>
    <w:rsid w:val="0069295C"/>
    <w:rsid w:val="006A2888"/>
    <w:rsid w:val="006A39FE"/>
    <w:rsid w:val="006A6F95"/>
    <w:rsid w:val="006B1DD8"/>
    <w:rsid w:val="007134F8"/>
    <w:rsid w:val="00733FC7"/>
    <w:rsid w:val="007468AC"/>
    <w:rsid w:val="00750E46"/>
    <w:rsid w:val="00774FC3"/>
    <w:rsid w:val="007A171E"/>
    <w:rsid w:val="007D0B3D"/>
    <w:rsid w:val="007E77F0"/>
    <w:rsid w:val="007F1847"/>
    <w:rsid w:val="00814235"/>
    <w:rsid w:val="008162C1"/>
    <w:rsid w:val="0082771E"/>
    <w:rsid w:val="0087703B"/>
    <w:rsid w:val="008770F3"/>
    <w:rsid w:val="0088367F"/>
    <w:rsid w:val="00887077"/>
    <w:rsid w:val="00887989"/>
    <w:rsid w:val="008B6D4A"/>
    <w:rsid w:val="008D18D3"/>
    <w:rsid w:val="008E631B"/>
    <w:rsid w:val="00901AF7"/>
    <w:rsid w:val="00913134"/>
    <w:rsid w:val="00923899"/>
    <w:rsid w:val="00943F82"/>
    <w:rsid w:val="00961B73"/>
    <w:rsid w:val="0099223A"/>
    <w:rsid w:val="00995E1A"/>
    <w:rsid w:val="009A266A"/>
    <w:rsid w:val="009F0569"/>
    <w:rsid w:val="009F24BE"/>
    <w:rsid w:val="00A00F1B"/>
    <w:rsid w:val="00A21158"/>
    <w:rsid w:val="00A72C63"/>
    <w:rsid w:val="00A87F8B"/>
    <w:rsid w:val="00A90096"/>
    <w:rsid w:val="00AA7A8C"/>
    <w:rsid w:val="00AB3FC5"/>
    <w:rsid w:val="00AB7E60"/>
    <w:rsid w:val="00AE5B27"/>
    <w:rsid w:val="00AE6EBD"/>
    <w:rsid w:val="00AF67F0"/>
    <w:rsid w:val="00B06D91"/>
    <w:rsid w:val="00B41901"/>
    <w:rsid w:val="00B440E3"/>
    <w:rsid w:val="00B4596E"/>
    <w:rsid w:val="00B62B3C"/>
    <w:rsid w:val="00B95DD9"/>
    <w:rsid w:val="00BB32FF"/>
    <w:rsid w:val="00BC5722"/>
    <w:rsid w:val="00BE42E3"/>
    <w:rsid w:val="00C24CF7"/>
    <w:rsid w:val="00C32BF1"/>
    <w:rsid w:val="00C35F58"/>
    <w:rsid w:val="00C36378"/>
    <w:rsid w:val="00C439DE"/>
    <w:rsid w:val="00C45B73"/>
    <w:rsid w:val="00C54A2C"/>
    <w:rsid w:val="00C72EB0"/>
    <w:rsid w:val="00CA44B9"/>
    <w:rsid w:val="00CD2CC1"/>
    <w:rsid w:val="00CE4000"/>
    <w:rsid w:val="00D23125"/>
    <w:rsid w:val="00D26B55"/>
    <w:rsid w:val="00D45509"/>
    <w:rsid w:val="00D469C5"/>
    <w:rsid w:val="00D50ADB"/>
    <w:rsid w:val="00D81355"/>
    <w:rsid w:val="00D81FB1"/>
    <w:rsid w:val="00D86369"/>
    <w:rsid w:val="00DC2ACB"/>
    <w:rsid w:val="00DC4976"/>
    <w:rsid w:val="00DD5CE4"/>
    <w:rsid w:val="00DD641B"/>
    <w:rsid w:val="00DE42BC"/>
    <w:rsid w:val="00DF1823"/>
    <w:rsid w:val="00DF5251"/>
    <w:rsid w:val="00E26EC0"/>
    <w:rsid w:val="00E57DDB"/>
    <w:rsid w:val="00E62C23"/>
    <w:rsid w:val="00E767B3"/>
    <w:rsid w:val="00EC581A"/>
    <w:rsid w:val="00EE276D"/>
    <w:rsid w:val="00EE6AE2"/>
    <w:rsid w:val="00F5035E"/>
    <w:rsid w:val="00F568A2"/>
    <w:rsid w:val="00F66174"/>
    <w:rsid w:val="00F8481F"/>
    <w:rsid w:val="00F86845"/>
    <w:rsid w:val="00F95B34"/>
    <w:rsid w:val="00FB36D8"/>
    <w:rsid w:val="00FB4411"/>
    <w:rsid w:val="00FC71B6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5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5F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4175F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175FD"/>
    <w:pPr>
      <w:spacing w:after="0" w:line="240" w:lineRule="auto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5">
    <w:name w:val="Название Знак"/>
    <w:link w:val="a4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175FD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locked/>
    <w:rsid w:val="004175F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175FD"/>
    <w:pPr>
      <w:ind w:left="720"/>
      <w:contextualSpacing/>
    </w:pPr>
  </w:style>
  <w:style w:type="character" w:styleId="a7">
    <w:name w:val="Strong"/>
    <w:uiPriority w:val="99"/>
    <w:qFormat/>
    <w:rsid w:val="001F2459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BC5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cp:lastPrinted>2016-12-09T03:14:00Z</cp:lastPrinted>
  <dcterms:created xsi:type="dcterms:W3CDTF">2021-02-09T07:48:00Z</dcterms:created>
  <dcterms:modified xsi:type="dcterms:W3CDTF">2021-02-09T07:48:00Z</dcterms:modified>
</cp:coreProperties>
</file>